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Research Topic: The Development of the Massachusetts Bay Colony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Research Questions:</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How was the colony founded? When?</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What problems did they face?</w:t>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What was their society like?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Sources:</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i w:val="1"/>
          <w:sz w:val="36"/>
          <w:szCs w:val="36"/>
        </w:rPr>
      </w:pPr>
      <w:r w:rsidDel="00000000" w:rsidR="00000000" w:rsidRPr="00000000">
        <w:rPr>
          <w:rFonts w:ascii="Times New Roman" w:cs="Times New Roman" w:eastAsia="Times New Roman" w:hAnsi="Times New Roman"/>
          <w:i w:val="1"/>
          <w:sz w:val="36"/>
          <w:szCs w:val="36"/>
          <w:rtl w:val="0"/>
        </w:rPr>
        <w:t xml:space="preserve">A Traveller's History of the USA</w:t>
      </w: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JSTOR search</w:t>
      </w:r>
    </w:p>
    <w:p w:rsidR="00000000" w:rsidDel="00000000" w:rsidP="00000000" w:rsidRDefault="00000000" w:rsidRPr="00000000">
      <w:pPr>
        <w:numPr>
          <w:ilvl w:val="0"/>
          <w:numId w:val="1"/>
        </w:numPr>
        <w:ind w:left="720" w:hanging="360"/>
        <w:contextualSpacing w:val="1"/>
        <w:rPr>
          <w:rFonts w:ascii="Times New Roman" w:cs="Times New Roman" w:eastAsia="Times New Roman" w:hAnsi="Times New Roman"/>
          <w:sz w:val="36"/>
          <w:szCs w:val="36"/>
          <w:u w:val="none"/>
        </w:rPr>
      </w:pPr>
      <w:r w:rsidDel="00000000" w:rsidR="00000000" w:rsidRPr="00000000">
        <w:rPr>
          <w:rFonts w:ascii="Times New Roman" w:cs="Times New Roman" w:eastAsia="Times New Roman" w:hAnsi="Times New Roman"/>
          <w:sz w:val="36"/>
          <w:szCs w:val="36"/>
          <w:rtl w:val="0"/>
        </w:rPr>
        <w:t xml:space="preserve">Massachusetts Historical Society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Abstract: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36"/>
          <w:szCs w:val="36"/>
          <w:rtl w:val="0"/>
        </w:rPr>
        <w:t xml:space="preserve">Massachusetts is at the center of American folklore. However, the goal of history is not the creation of folklore, but the discovery of the truth. This timeline project hopes to present the true story of the progression of Massachusetts, from a tiny settlement to an influential state. A variety of primary and secondary sources will be used to accomplish this goal, including the book </w:t>
      </w:r>
      <w:r w:rsidDel="00000000" w:rsidR="00000000" w:rsidRPr="00000000">
        <w:rPr>
          <w:rFonts w:ascii="Times New Roman" w:cs="Times New Roman" w:eastAsia="Times New Roman" w:hAnsi="Times New Roman"/>
          <w:i w:val="1"/>
          <w:sz w:val="36"/>
          <w:szCs w:val="36"/>
          <w:rtl w:val="0"/>
        </w:rPr>
        <w:t xml:space="preserve">A Traveller’s History of the USA, </w:t>
      </w:r>
      <w:r w:rsidDel="00000000" w:rsidR="00000000" w:rsidRPr="00000000">
        <w:rPr>
          <w:rFonts w:ascii="Times New Roman" w:cs="Times New Roman" w:eastAsia="Times New Roman" w:hAnsi="Times New Roman"/>
          <w:sz w:val="36"/>
          <w:szCs w:val="36"/>
          <w:rtl w:val="0"/>
        </w:rPr>
        <w:t xml:space="preserve">artifacts and documents from the Massachusetts Historical Society, along with academic articles found through the JSTOR search engine. In the end, this project strives to present a balanced and accurate portrayal of the Massachusetts historical narrative. </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